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4B3963"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77777777"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4CE09DB"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66EA7C55"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Pr="00111E19">
        <w:rPr>
          <w:rFonts w:hint="eastAsia"/>
          <w:szCs w:val="24"/>
        </w:rPr>
        <w:t>面向中心医院、社区医院、患者的三级决策支持服务模式，</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决策支持系统。由于社区分布的广域性以及疾病种类的多样性，</w:t>
      </w:r>
      <w:r w:rsidR="00A8319E">
        <w:rPr>
          <w:rFonts w:hint="eastAsia"/>
          <w:szCs w:val="24"/>
        </w:rPr>
        <w:t>本论文</w:t>
      </w:r>
      <w:r>
        <w:rPr>
          <w:rFonts w:hint="eastAsia"/>
          <w:szCs w:val="24"/>
        </w:rPr>
        <w:t>设计</w:t>
      </w:r>
      <w:r w:rsidR="00A8319E">
        <w:rPr>
          <w:rFonts w:hint="eastAsia"/>
          <w:szCs w:val="24"/>
        </w:rPr>
        <w:t>出</w:t>
      </w:r>
      <w:r>
        <w:rPr>
          <w:rFonts w:hint="eastAsia"/>
          <w:szCs w:val="24"/>
        </w:rPr>
        <w:t>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14:paraId="6FE04DF8" w14:textId="77777777"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74C6C9D4"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14:paraId="74CF0862" w14:textId="77777777"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14:paraId="45818F69" w14:textId="77777777"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14:paraId="16679A12" w14:textId="77777777"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14:paraId="1F8E5FBC" w14:textId="77777777"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14:paraId="33FB75CE" w14:textId="77777777"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14:paraId="50E336C1" w14:textId="77777777" w:rsidR="00B47A25" w:rsidRPr="00056AD2" w:rsidRDefault="00B47A25" w:rsidP="00B47A25">
      <w:pPr>
        <w:ind w:firstLineChars="0"/>
      </w:pPr>
    </w:p>
    <w:p w14:paraId="37B85890" w14:textId="2EDE1E30" w:rsidR="007E0491" w:rsidRDefault="00B47A25" w:rsidP="00B128AF">
      <w:pPr>
        <w:ind w:left="420" w:firstLineChars="0" w:firstLine="420"/>
        <w:sectPr w:rsidR="007E0491" w:rsidSect="00FB0F55">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r w:rsidR="000C5C04">
        <w:rPr>
          <w:rFonts w:hint="eastAsia"/>
        </w:rPr>
        <w:t>;headache</w:t>
      </w:r>
      <w:proofErr w:type="spellEnd"/>
      <w:r w:rsidR="000C5C04">
        <w:rPr>
          <w:rFonts w:hint="eastAsia"/>
        </w:rPr>
        <w:t>；</w:t>
      </w:r>
      <w:proofErr w:type="spellStart"/>
      <w:r w:rsidR="000C5C04">
        <w:rPr>
          <w:rFonts w:hint="eastAsia"/>
        </w:rPr>
        <w:t>alzheimer</w:t>
      </w:r>
      <w:proofErr w:type="spellEnd"/>
    </w:p>
    <w:p w14:paraId="362A6CF9" w14:textId="77777777" w:rsidR="004F0892" w:rsidRPr="00370433" w:rsidRDefault="004F0892" w:rsidP="00505753">
      <w:pPr>
        <w:pStyle w:val="1"/>
        <w:jc w:val="left"/>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5D2B65">
          <w:rPr>
            <w:noProof/>
            <w:webHidden/>
          </w:rPr>
          <w:t>I</w:t>
        </w:r>
        <w:r w:rsidR="005D2B65">
          <w:rPr>
            <w:noProof/>
            <w:webHidden/>
          </w:rPr>
          <w:fldChar w:fldCharType="end"/>
        </w:r>
      </w:hyperlink>
    </w:p>
    <w:p w14:paraId="49CD60E4" w14:textId="77777777" w:rsidR="005D2B65" w:rsidRDefault="004B3963"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5D2B65">
          <w:rPr>
            <w:noProof/>
            <w:webHidden/>
          </w:rPr>
          <w:t>II</w:t>
        </w:r>
        <w:r w:rsidR="005D2B65">
          <w:rPr>
            <w:noProof/>
            <w:webHidden/>
          </w:rPr>
          <w:fldChar w:fldCharType="end"/>
        </w:r>
      </w:hyperlink>
    </w:p>
    <w:p w14:paraId="670AF3F3" w14:textId="77777777" w:rsidR="005D2B65" w:rsidRDefault="004B3963"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5D2B65">
          <w:rPr>
            <w:noProof/>
            <w:webHidden/>
          </w:rPr>
          <w:t>III</w:t>
        </w:r>
        <w:r w:rsidR="005D2B65">
          <w:rPr>
            <w:noProof/>
            <w:webHidden/>
          </w:rPr>
          <w:fldChar w:fldCharType="end"/>
        </w:r>
      </w:hyperlink>
    </w:p>
    <w:p w14:paraId="2A3DAB6A" w14:textId="77777777" w:rsidR="005D2B65" w:rsidRDefault="004B3963"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5D2B65">
          <w:rPr>
            <w:noProof/>
            <w:webHidden/>
          </w:rPr>
          <w:t>V</w:t>
        </w:r>
        <w:r w:rsidR="005D2B65">
          <w:rPr>
            <w:noProof/>
            <w:webHidden/>
          </w:rPr>
          <w:fldChar w:fldCharType="end"/>
        </w:r>
      </w:hyperlink>
    </w:p>
    <w:p w14:paraId="1AE5B7D5" w14:textId="77777777" w:rsidR="005D2B65" w:rsidRDefault="004B396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79CA344D"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5D456A94"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4B168C4D"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3B114C53"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5D2B65">
          <w:rPr>
            <w:noProof/>
            <w:webHidden/>
          </w:rPr>
          <w:t>4</w:t>
        </w:r>
        <w:r w:rsidR="005D2B65">
          <w:rPr>
            <w:noProof/>
            <w:webHidden/>
          </w:rPr>
          <w:fldChar w:fldCharType="end"/>
        </w:r>
      </w:hyperlink>
    </w:p>
    <w:p w14:paraId="21A9EAA4"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5D2B65">
          <w:rPr>
            <w:noProof/>
            <w:webHidden/>
          </w:rPr>
          <w:t>5</w:t>
        </w:r>
        <w:r w:rsidR="005D2B65">
          <w:rPr>
            <w:noProof/>
            <w:webHidden/>
          </w:rPr>
          <w:fldChar w:fldCharType="end"/>
        </w:r>
      </w:hyperlink>
    </w:p>
    <w:p w14:paraId="0E9B4AEE"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6964C86"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F029621" w14:textId="77777777" w:rsidR="005D2B65" w:rsidRDefault="004B396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1466DF2"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5F49D6E"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34484780"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5D2B65">
          <w:rPr>
            <w:noProof/>
            <w:webHidden/>
          </w:rPr>
          <w:t>14</w:t>
        </w:r>
        <w:r w:rsidR="005D2B65">
          <w:rPr>
            <w:noProof/>
            <w:webHidden/>
          </w:rPr>
          <w:fldChar w:fldCharType="end"/>
        </w:r>
      </w:hyperlink>
    </w:p>
    <w:p w14:paraId="53EBB85D"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5D2B65">
          <w:rPr>
            <w:noProof/>
            <w:webHidden/>
          </w:rPr>
          <w:t>16</w:t>
        </w:r>
        <w:r w:rsidR="005D2B65">
          <w:rPr>
            <w:noProof/>
            <w:webHidden/>
          </w:rPr>
          <w:fldChar w:fldCharType="end"/>
        </w:r>
      </w:hyperlink>
    </w:p>
    <w:p w14:paraId="150CB0D6"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5D2B65">
          <w:rPr>
            <w:noProof/>
            <w:webHidden/>
          </w:rPr>
          <w:t>20</w:t>
        </w:r>
        <w:r w:rsidR="005D2B65">
          <w:rPr>
            <w:noProof/>
            <w:webHidden/>
          </w:rPr>
          <w:fldChar w:fldCharType="end"/>
        </w:r>
      </w:hyperlink>
    </w:p>
    <w:p w14:paraId="22E8CE8C"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5D2B65">
          <w:rPr>
            <w:noProof/>
            <w:webHidden/>
          </w:rPr>
          <w:t>21</w:t>
        </w:r>
        <w:r w:rsidR="005D2B65">
          <w:rPr>
            <w:noProof/>
            <w:webHidden/>
          </w:rPr>
          <w:fldChar w:fldCharType="end"/>
        </w:r>
      </w:hyperlink>
    </w:p>
    <w:p w14:paraId="58488B4D"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5D2B65">
          <w:rPr>
            <w:noProof/>
            <w:webHidden/>
          </w:rPr>
          <w:t>23</w:t>
        </w:r>
        <w:r w:rsidR="005D2B65">
          <w:rPr>
            <w:noProof/>
            <w:webHidden/>
          </w:rPr>
          <w:fldChar w:fldCharType="end"/>
        </w:r>
      </w:hyperlink>
    </w:p>
    <w:p w14:paraId="7214FCE2"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2A366A3B"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04962424"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5D2B65">
          <w:rPr>
            <w:noProof/>
            <w:webHidden/>
          </w:rPr>
          <w:t>28</w:t>
        </w:r>
        <w:r w:rsidR="005D2B65">
          <w:rPr>
            <w:noProof/>
            <w:webHidden/>
          </w:rPr>
          <w:fldChar w:fldCharType="end"/>
        </w:r>
      </w:hyperlink>
    </w:p>
    <w:p w14:paraId="0EF5303B"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5D2B65">
          <w:rPr>
            <w:noProof/>
            <w:webHidden/>
          </w:rPr>
          <w:t>30</w:t>
        </w:r>
        <w:r w:rsidR="005D2B65">
          <w:rPr>
            <w:noProof/>
            <w:webHidden/>
          </w:rPr>
          <w:fldChar w:fldCharType="end"/>
        </w:r>
      </w:hyperlink>
    </w:p>
    <w:p w14:paraId="6F47EEEB"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5D2B65">
          <w:rPr>
            <w:noProof/>
            <w:webHidden/>
          </w:rPr>
          <w:t>35</w:t>
        </w:r>
        <w:r w:rsidR="005D2B65">
          <w:rPr>
            <w:noProof/>
            <w:webHidden/>
          </w:rPr>
          <w:fldChar w:fldCharType="end"/>
        </w:r>
      </w:hyperlink>
    </w:p>
    <w:p w14:paraId="35A5A302" w14:textId="77777777" w:rsidR="005D2B65" w:rsidRDefault="004B396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2E6B644F"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68F409B5"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75254AE1"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32B689AF"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5D2B65">
          <w:rPr>
            <w:noProof/>
            <w:webHidden/>
          </w:rPr>
          <w:t>38</w:t>
        </w:r>
        <w:r w:rsidR="005D2B65">
          <w:rPr>
            <w:noProof/>
            <w:webHidden/>
          </w:rPr>
          <w:fldChar w:fldCharType="end"/>
        </w:r>
      </w:hyperlink>
    </w:p>
    <w:p w14:paraId="1FCCC04A"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5D2B65">
          <w:rPr>
            <w:noProof/>
            <w:webHidden/>
          </w:rPr>
          <w:t>39</w:t>
        </w:r>
        <w:r w:rsidR="005D2B65">
          <w:rPr>
            <w:noProof/>
            <w:webHidden/>
          </w:rPr>
          <w:fldChar w:fldCharType="end"/>
        </w:r>
      </w:hyperlink>
    </w:p>
    <w:p w14:paraId="0CF995D3"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5DF5894E"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2FA16462"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5D2B65">
          <w:rPr>
            <w:noProof/>
            <w:webHidden/>
          </w:rPr>
          <w:t>47</w:t>
        </w:r>
        <w:r w:rsidR="005D2B65">
          <w:rPr>
            <w:noProof/>
            <w:webHidden/>
          </w:rPr>
          <w:fldChar w:fldCharType="end"/>
        </w:r>
      </w:hyperlink>
    </w:p>
    <w:p w14:paraId="5D94BE6B" w14:textId="77777777" w:rsidR="005D2B65" w:rsidRDefault="004B396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2E59FF44"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4DA298DD"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71CF22DC"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32794430"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5D2B65">
          <w:rPr>
            <w:noProof/>
            <w:webHidden/>
          </w:rPr>
          <w:t>50</w:t>
        </w:r>
        <w:r w:rsidR="005D2B65">
          <w:rPr>
            <w:noProof/>
            <w:webHidden/>
          </w:rPr>
          <w:fldChar w:fldCharType="end"/>
        </w:r>
      </w:hyperlink>
    </w:p>
    <w:p w14:paraId="7139BF6C"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5D2B65">
          <w:rPr>
            <w:noProof/>
            <w:webHidden/>
          </w:rPr>
          <w:t>51</w:t>
        </w:r>
        <w:r w:rsidR="005D2B65">
          <w:rPr>
            <w:noProof/>
            <w:webHidden/>
          </w:rPr>
          <w:fldChar w:fldCharType="end"/>
        </w:r>
      </w:hyperlink>
    </w:p>
    <w:p w14:paraId="4F719835" w14:textId="77777777" w:rsidR="005D2B65" w:rsidRDefault="004B396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5D2B65">
          <w:rPr>
            <w:noProof/>
            <w:webHidden/>
          </w:rPr>
          <w:t>57</w:t>
        </w:r>
        <w:r w:rsidR="005D2B65">
          <w:rPr>
            <w:noProof/>
            <w:webHidden/>
          </w:rPr>
          <w:fldChar w:fldCharType="end"/>
        </w:r>
      </w:hyperlink>
    </w:p>
    <w:p w14:paraId="53E8FA66"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5D2B65">
          <w:rPr>
            <w:noProof/>
            <w:webHidden/>
          </w:rPr>
          <w:t>58</w:t>
        </w:r>
        <w:r w:rsidR="005D2B65">
          <w:rPr>
            <w:noProof/>
            <w:webHidden/>
          </w:rPr>
          <w:fldChar w:fldCharType="end"/>
        </w:r>
      </w:hyperlink>
    </w:p>
    <w:p w14:paraId="2BDB1065"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5D2B65">
          <w:rPr>
            <w:noProof/>
            <w:webHidden/>
          </w:rPr>
          <w:t>61</w:t>
        </w:r>
        <w:r w:rsidR="005D2B65">
          <w:rPr>
            <w:noProof/>
            <w:webHidden/>
          </w:rPr>
          <w:fldChar w:fldCharType="end"/>
        </w:r>
      </w:hyperlink>
    </w:p>
    <w:p w14:paraId="0E10B767" w14:textId="77777777" w:rsidR="005D2B65" w:rsidRDefault="004B396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3258B38D"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0FECE67E" w14:textId="77777777" w:rsidR="005D2B65" w:rsidRDefault="004B396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5D2B65">
          <w:rPr>
            <w:noProof/>
            <w:webHidden/>
          </w:rPr>
          <w:t>63</w:t>
        </w:r>
        <w:r w:rsidR="005D2B65">
          <w:rPr>
            <w:noProof/>
            <w:webHidden/>
          </w:rPr>
          <w:fldChar w:fldCharType="end"/>
        </w:r>
      </w:hyperlink>
    </w:p>
    <w:p w14:paraId="0E532114" w14:textId="77777777" w:rsidR="005D2B65" w:rsidRDefault="004B3963"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5D2B65">
          <w:rPr>
            <w:noProof/>
            <w:webHidden/>
          </w:rPr>
          <w:t>64</w:t>
        </w:r>
        <w:r w:rsidR="005D2B65">
          <w:rPr>
            <w:noProof/>
            <w:webHidden/>
          </w:rPr>
          <w:fldChar w:fldCharType="end"/>
        </w:r>
      </w:hyperlink>
    </w:p>
    <w:p w14:paraId="2628C3AD" w14:textId="77777777" w:rsidR="005D2B65" w:rsidRDefault="004B3963"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5D2B65">
          <w:rPr>
            <w:noProof/>
            <w:webHidden/>
          </w:rPr>
          <w:t>65</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46C1C32C"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2FA05D2A"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8362A0F"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。卫生部的资料表明，三级医院的门诊病人和</w:t>
      </w:r>
      <w:r>
        <w:rPr>
          <w:rFonts w:hint="eastAsia"/>
          <w:szCs w:val="24"/>
        </w:rPr>
        <w:t>住</w:t>
      </w:r>
      <w:r w:rsidRPr="00111E19">
        <w:rPr>
          <w:rFonts w:hint="eastAsia"/>
          <w:szCs w:val="24"/>
        </w:rPr>
        <w:t>院病人可分流到社区服务中心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w:t>
      </w:r>
      <w:r w:rsidRPr="00111E19">
        <w:rPr>
          <w:rFonts w:hint="eastAsia"/>
          <w:szCs w:val="24"/>
        </w:rPr>
        <w:lastRenderedPageBreak/>
        <w:t>资源合理利用的关键因素。</w:t>
      </w:r>
    </w:p>
    <w:p w14:paraId="61C4E5F5" w14:textId="05C3E0AB"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69E4598C"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77777777"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w:t>
      </w:r>
      <w:r w:rsidR="00BA22E1" w:rsidRPr="00BA22E1">
        <w:rPr>
          <w:rFonts w:hint="eastAsia"/>
        </w:rPr>
        <w:lastRenderedPageBreak/>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4C40A56E"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32 860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7777777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7777777"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30EBBA8F"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通过这样的框架解决面向社区的决策支持系统面临的问题。</w:t>
      </w:r>
      <w:r w:rsidR="009B4CE7">
        <w:rPr>
          <w:rFonts w:hint="eastAsia"/>
        </w:rPr>
        <w:t>框架的概念</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46FEABC5"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w:t>
      </w:r>
      <w:r w:rsidR="00BD0BDB">
        <w:rPr>
          <w:rFonts w:hint="eastAsia"/>
        </w:rPr>
        <w:t>提出了</w:t>
      </w:r>
      <w:r>
        <w:rPr>
          <w:rFonts w:hint="eastAsia"/>
        </w:rPr>
        <w:t>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14:paraId="3AD775C6" w14:textId="77777777"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77777777"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14:paraId="4E7DC44E" w14:textId="77777777"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14:paraId="49E0B63B" w14:textId="77777777"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14:paraId="4CBBE3BA" w14:textId="77777777"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14:paraId="5F1C3ECB" w14:textId="77777777" w:rsidR="004F0892" w:rsidRPr="00F04A86" w:rsidRDefault="00D71CCE" w:rsidP="00637DFF">
      <w:pPr>
        <w:ind w:firstLineChars="0" w:firstLine="420"/>
        <w:sectPr w:rsidR="004F0892" w:rsidRPr="00F04A86" w:rsidSect="002D1265">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77777777"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339B4A88" w:rsidR="000E2473" w:rsidRDefault="00F10C8D" w:rsidP="00F93894">
      <w:pPr>
        <w:ind w:firstLine="480"/>
      </w:pPr>
      <w:r>
        <w:rPr>
          <w:rFonts w:hint="eastAsia"/>
        </w:rPr>
        <w:t>面向社区的临床决策支持系统相对于专科的决策支持系统</w:t>
      </w:r>
      <w:r w:rsidR="00B71627">
        <w:rPr>
          <w:rFonts w:hint="eastAsia"/>
        </w:rPr>
        <w:t>，</w:t>
      </w:r>
      <w:r>
        <w:rPr>
          <w:rFonts w:hint="eastAsia"/>
        </w:rPr>
        <w:t>决策支持</w:t>
      </w:r>
      <w:r w:rsidR="00B71627">
        <w:rPr>
          <w:rFonts w:hint="eastAsia"/>
        </w:rPr>
        <w:t>的疾病种类多样</w:t>
      </w:r>
      <w:r>
        <w:rPr>
          <w:rFonts w:hint="eastAsia"/>
        </w:rPr>
        <w:t>，而且系统的</w:t>
      </w:r>
      <w:r w:rsidR="00B71627">
        <w:rPr>
          <w:rFonts w:hint="eastAsia"/>
        </w:rPr>
        <w:t>应用对象广泛</w:t>
      </w:r>
      <w:r>
        <w:rPr>
          <w:rFonts w:hint="eastAsia"/>
        </w:rPr>
        <w:t>。</w:t>
      </w:r>
      <w:r w:rsidR="000A7DE8">
        <w:rPr>
          <w:rFonts w:hint="eastAsia"/>
        </w:rPr>
        <w:t>因而，系统面临着数据结构复杂多样的数据存储、动态变化的数据录入、不同平台的推理引擎这些问题。因此需要结合相应的技术建立解决方案。</w:t>
      </w:r>
    </w:p>
    <w:p w14:paraId="7B12103F" w14:textId="4AD5002F"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07D5638D" w:rsidR="00210776" w:rsidRDefault="00EB09CB" w:rsidP="0052399E">
      <w:pPr>
        <w:ind w:firstLine="480"/>
      </w:pPr>
      <w:r>
        <w:rPr>
          <w:rFonts w:hint="eastAsia"/>
        </w:rPr>
        <w:t>临床决策支持系统处理的数据往往设计患者的病情相关的医疗数据，例如病情描述、病史信息、用药史等等。这些</w:t>
      </w:r>
      <w:r w:rsidRPr="00EB09CB">
        <w:rPr>
          <w:rFonts w:hint="eastAsia"/>
        </w:rPr>
        <w:t>医疗数据由于本身的复杂性，往往不是典型的关系型数据，数据类型繁杂且具有较多的层级结构</w:t>
      </w:r>
      <w:r>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3EB19801" w:rsidR="00015193" w:rsidRDefault="00015193" w:rsidP="0052399E">
      <w:pPr>
        <w:ind w:firstLine="480"/>
      </w:pPr>
      <w:r>
        <w:rPr>
          <w:rFonts w:hint="eastAsia"/>
        </w:rPr>
        <w:t>另一方面，</w:t>
      </w:r>
      <w:r w:rsidRPr="00015193">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w:t>
      </w:r>
      <w:r>
        <w:rPr>
          <w:rFonts w:hint="eastAsia"/>
        </w:rPr>
        <w:t>。</w:t>
      </w:r>
    </w:p>
    <w:p w14:paraId="66DC4918" w14:textId="3E405E6B" w:rsidR="00210776" w:rsidRDefault="00015193" w:rsidP="0052399E">
      <w:pPr>
        <w:ind w:firstLine="480"/>
      </w:pPr>
      <w:r>
        <w:rPr>
          <w:rFonts w:hint="eastAsia"/>
        </w:rPr>
        <w:lastRenderedPageBreak/>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数据库要宽松的多，或者完全不存在，</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77777777"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14:paraId="362A4241" w14:textId="6874DC38"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14:paraId="0E3C9700" w14:textId="77777777"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77777777"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77777777"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14:paraId="5B2F0801" w14:textId="417B509F" w:rsidR="0052399E" w:rsidRDefault="006042A6" w:rsidP="0052399E">
      <w:pPr>
        <w:ind w:firstLine="480"/>
      </w:pPr>
      <w:r>
        <w:rPr>
          <w:rFonts w:hint="eastAsia"/>
        </w:rPr>
        <w:t>表示的是一个文档中的存储数据。数据的逻辑结构如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0E0A37" w:rsidP="0052399E">
      <w:pPr>
        <w:keepNext/>
        <w:ind w:firstLine="480"/>
        <w:jc w:val="center"/>
      </w:pPr>
      <w:r>
        <w:pict w14:anchorId="03A24756">
          <v:shape id="_x0000_i1025" type="#_x0000_t75" style="width:138.55pt;height:133.15pt">
            <v:imagedata r:id="rId40"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77777777"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14:paraId="4F43C9DE" w14:textId="77777777"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14:paraId="76A43697" w14:textId="77777777" w:rsidR="0052399E" w:rsidRDefault="0052399E" w:rsidP="0052399E">
      <w:pPr>
        <w:ind w:firstLine="480"/>
      </w:pPr>
      <w:r>
        <w:rPr>
          <w:rFonts w:hint="eastAsia"/>
        </w:rPr>
        <w:lastRenderedPageBreak/>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14:paraId="14CF431B" w14:textId="672E8EC8"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lastRenderedPageBreak/>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0E0A37" w:rsidP="0052399E">
      <w:pPr>
        <w:keepNext/>
        <w:ind w:firstLine="480"/>
        <w:jc w:val="center"/>
      </w:pPr>
      <w:r>
        <w:pict w14:anchorId="4990D630">
          <v:shape id="_x0000_i1026" type="#_x0000_t75" style="width:264.25pt;height:150.8pt">
            <v:imagedata r:id="rId42"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w:t>
      </w:r>
      <w:r>
        <w:rPr>
          <w:rFonts w:hint="eastAsia"/>
        </w:rPr>
        <w:lastRenderedPageBreak/>
        <w:t>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7777777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383FE8A2"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0E0A37" w:rsidP="0052399E">
      <w:pPr>
        <w:keepNext/>
        <w:ind w:firstLine="480"/>
        <w:jc w:val="center"/>
      </w:pPr>
      <w:r>
        <w:rPr>
          <w:rFonts w:ascii="Calibri" w:eastAsia="宋体" w:hAnsi="Calibri"/>
        </w:rPr>
        <w:pict w14:anchorId="3E827ACB">
          <v:shape id="_x0000_i1027" type="#_x0000_t75" style="width:308.4pt;height:133.8pt">
            <v:imagedata r:id="rId44"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1D109AE8"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6"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6"/>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77777777"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14:paraId="18456558" w14:textId="77777777"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14:paraId="394D9545" w14:textId="77777777"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14:paraId="706449A9" w14:textId="77777777"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w:t>
      </w:r>
      <w:r>
        <w:rPr>
          <w:rFonts w:hint="eastAsia"/>
        </w:rPr>
        <w:lastRenderedPageBreak/>
        <w:t>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67478AF6"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77777777"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lastRenderedPageBreak/>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0E0A37" w:rsidP="00045800">
      <w:pPr>
        <w:keepNext/>
        <w:ind w:firstLine="480"/>
      </w:pPr>
      <w:r>
        <w:rPr>
          <w:rFonts w:ascii="Calibri" w:eastAsia="宋体" w:hAnsi="Calibri"/>
        </w:rPr>
        <w:pict w14:anchorId="665B3D89">
          <v:shape id="_x0000_i1028" type="#_x0000_t75" style="width:349.8pt;height:159.6pt">
            <v:imagedata r:id="rId47"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57808B01" w:rsidR="00AE0A01" w:rsidRDefault="00AE0A01" w:rsidP="00AE0A01">
      <w:pPr>
        <w:ind w:firstLine="480"/>
      </w:pPr>
      <w:r>
        <w:rPr>
          <w:rFonts w:hint="eastAsia"/>
        </w:rPr>
        <w:lastRenderedPageBreak/>
        <w:t>一个</w:t>
      </w:r>
      <w:proofErr w:type="spellStart"/>
      <w:r>
        <w:rPr>
          <w:rFonts w:hint="eastAsia"/>
        </w:rPr>
        <w:t>Web</w:t>
      </w:r>
      <w:r w:rsidR="000E2473">
        <w:rPr>
          <w:rFonts w:hint="eastAsia"/>
        </w:rPr>
        <w:t>Service</w:t>
      </w:r>
      <w:proofErr w:type="spellEnd"/>
      <w:r w:rsidR="00B348D8">
        <w:rPr>
          <w:rFonts w:hint="eastAsia"/>
        </w:rPr>
        <w:t>的周期主要包括服务的构建和</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推理引擎的创建过程其实与其他任何类型的应用程序的创建过程并没有什么区别，都是经历从应用程序的设计、代码的编写与部署到应用程序的最终使用的一个周期。</w:t>
      </w:r>
    </w:p>
    <w:p w14:paraId="10C1B2FF" w14:textId="0E2BCC27"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包括服务的开发和服务的测试、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署在执行环境中。</w:t>
      </w:r>
    </w:p>
    <w:p w14:paraId="71FCAD83" w14:textId="5BA5B50F" w:rsidR="00AE0A01" w:rsidRDefault="00B348D8" w:rsidP="00AE0A01">
      <w:pPr>
        <w:ind w:firstLine="480"/>
      </w:pPr>
      <w:r>
        <w:rPr>
          <w:rFonts w:hint="eastAsia"/>
        </w:rPr>
        <w:t>2</w:t>
      </w:r>
      <w:r w:rsidR="00AE0A01">
        <w:rPr>
          <w:rFonts w:hint="eastAsia"/>
        </w:rPr>
        <w:t>)</w:t>
      </w:r>
      <w:r w:rsidR="00AE0A01">
        <w:rPr>
          <w:rFonts w:hint="eastAsia"/>
        </w:rPr>
        <w:t>服务的运行。在运行阶段，由于服务已经被部署，服务请求者就可以查找服务、调用服务。系统通过动态调用的方式，根据推理的方法的需求，获取相应的推理服务。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7" w:name="_Toc380699001"/>
      <w:r>
        <w:rPr>
          <w:rFonts w:cs="Times New Roman" w:hint="eastAsia"/>
        </w:rPr>
        <w:t>系统框架设计</w:t>
      </w:r>
      <w:bookmarkEnd w:id="17"/>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8" w:name="_Toc380699002"/>
      <w:r w:rsidRPr="00CD709C">
        <w:rPr>
          <w:rFonts w:cs="Times New Roman" w:hint="eastAsia"/>
          <w:b w:val="0"/>
        </w:rPr>
        <w:lastRenderedPageBreak/>
        <w:t>云计算简介</w:t>
      </w:r>
      <w:bookmarkEnd w:id="18"/>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77777777"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77777777"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77777777" w:rsidR="00AE0A01" w:rsidRDefault="00F5245C" w:rsidP="00AE0A01">
      <w:pPr>
        <w:ind w:firstLine="480"/>
      </w:pPr>
      <w:r>
        <w:rPr>
          <w:rFonts w:hint="eastAsia"/>
        </w:rPr>
        <w:lastRenderedPageBreak/>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77777777"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7777777"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w:t>
      </w:r>
      <w:r w:rsidR="000E198F">
        <w:rPr>
          <w:rFonts w:hint="eastAsia"/>
        </w:rPr>
        <w:lastRenderedPageBreak/>
        <w:t>用程序及网络组件（如防火墙、负载平衡器等）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19" w:name="_Toc380699003"/>
      <w:r w:rsidRPr="00CD709C">
        <w:rPr>
          <w:rFonts w:cs="Times New Roman" w:hint="eastAsia"/>
          <w:b w:val="0"/>
        </w:rPr>
        <w:t>架构模式选取</w:t>
      </w:r>
      <w:bookmarkEnd w:id="19"/>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77777777"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14:paraId="283B3471" w14:textId="77777777"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w:t>
      </w:r>
      <w:r>
        <w:rPr>
          <w:rFonts w:hint="eastAsia"/>
        </w:rPr>
        <w:lastRenderedPageBreak/>
        <w:t>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77777777"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7777777"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7777777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14:paraId="724F7731" w14:textId="77777777" w:rsidR="001459EE" w:rsidRDefault="00AE0A01" w:rsidP="001459EE">
      <w:pPr>
        <w:keepNext/>
        <w:ind w:firstLine="480"/>
      </w:pPr>
      <w:r>
        <w:t xml:space="preserve"> </w:t>
      </w:r>
      <w:r w:rsidR="000E0A37">
        <w:rPr>
          <w:rFonts w:ascii="Calibri" w:eastAsia="宋体" w:hAnsi="Calibri"/>
        </w:rPr>
        <w:pict w14:anchorId="6E2E692C">
          <v:shape id="_x0000_i1029" type="#_x0000_t75" style="width:357.3pt;height:122.95pt">
            <v:imagedata r:id="rId49"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3CF5459C"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r w:rsidR="00770FD0">
        <w:rPr>
          <w:rFonts w:hint="eastAsia"/>
        </w:rPr>
        <w:t>（图</w:t>
      </w:r>
      <w:r w:rsidR="00770FD0">
        <w:rPr>
          <w:rFonts w:hint="eastAsia"/>
        </w:rPr>
        <w:t>2-10</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5AEA4F39" w:rsidR="00AE0A01" w:rsidRDefault="00AE0A01" w:rsidP="00AE0A01">
      <w:pPr>
        <w:ind w:firstLine="480"/>
      </w:pPr>
      <w:r>
        <w:rPr>
          <w:rFonts w:hint="eastAsia"/>
        </w:rPr>
        <w:lastRenderedPageBreak/>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2-11</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0" w:name="_Toc380699004"/>
      <w:r w:rsidRPr="00AE0A01">
        <w:rPr>
          <w:rFonts w:cs="Times New Roman" w:hint="eastAsia"/>
        </w:rPr>
        <w:t>系统框架实现</w:t>
      </w:r>
      <w:bookmarkEnd w:id="20"/>
    </w:p>
    <w:p w14:paraId="18036936" w14:textId="77777777" w:rsidR="00AE0A01" w:rsidRPr="00CD709C" w:rsidRDefault="00AE0A01" w:rsidP="003B0C52">
      <w:pPr>
        <w:pStyle w:val="3"/>
        <w:numPr>
          <w:ilvl w:val="2"/>
          <w:numId w:val="30"/>
        </w:numPr>
        <w:ind w:left="567"/>
        <w:rPr>
          <w:rFonts w:cs="Times New Roman"/>
          <w:b w:val="0"/>
        </w:rPr>
      </w:pPr>
      <w:bookmarkStart w:id="21" w:name="_Toc380699005"/>
      <w:r w:rsidRPr="00CD709C">
        <w:rPr>
          <w:rFonts w:cs="Times New Roman" w:hint="eastAsia"/>
          <w:b w:val="0"/>
        </w:rPr>
        <w:t>控制层</w:t>
      </w:r>
      <w:bookmarkEnd w:id="21"/>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w:t>
      </w:r>
      <w:r>
        <w:rPr>
          <w:rFonts w:hint="eastAsia"/>
        </w:rPr>
        <w:lastRenderedPageBreak/>
        <w:t>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2" w:name="_Toc380699006"/>
      <w:r w:rsidRPr="00CD709C">
        <w:rPr>
          <w:rFonts w:cs="Times New Roman" w:hint="eastAsia"/>
          <w:b w:val="0"/>
        </w:rPr>
        <w:lastRenderedPageBreak/>
        <w:t>视图层</w:t>
      </w:r>
      <w:bookmarkEnd w:id="22"/>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3" w:name="_Toc380699007"/>
      <w:r w:rsidRPr="00CD709C">
        <w:rPr>
          <w:rFonts w:cs="Times New Roman" w:hint="eastAsia"/>
          <w:b w:val="0"/>
        </w:rPr>
        <w:t>模型层</w:t>
      </w:r>
      <w:bookmarkEnd w:id="23"/>
    </w:p>
    <w:p w14:paraId="61409D09" w14:textId="17C5572C"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可以使用同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6A6AB995"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53DCE24B"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C3F49E5"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r w:rsidR="004B3963" w:rsidRPr="004B3963">
        <w:rPr>
          <w:rFonts w:hint="eastAsia"/>
        </w:rPr>
        <w:t>很多种方式</w:t>
      </w:r>
      <w:r w:rsidR="004B3963">
        <w:rPr>
          <w:rFonts w:hint="eastAsia"/>
        </w:rPr>
        <w:t>都可以完成</w:t>
      </w:r>
      <w:proofErr w:type="spellStart"/>
      <w:r w:rsidR="00E83660" w:rsidRPr="00E83660">
        <w:rPr>
          <w:rFonts w:hint="eastAsia"/>
        </w:rPr>
        <w:t>MongoDB</w:t>
      </w:r>
      <w:proofErr w:type="spellEnd"/>
      <w:r w:rsidR="00E83660" w:rsidRPr="00E83660">
        <w:rPr>
          <w:rFonts w:hint="eastAsia"/>
        </w:rPr>
        <w:t>服务器分布式部署</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物理部署图如下所示：</w:t>
      </w:r>
    </w:p>
    <w:p w14:paraId="0CFA9690" w14:textId="77777777" w:rsidR="00F0413C" w:rsidRDefault="000E0A37" w:rsidP="00F0413C">
      <w:pPr>
        <w:keepNext/>
        <w:ind w:firstLine="480"/>
        <w:jc w:val="center"/>
      </w:pPr>
      <w:r>
        <w:pict w14:anchorId="63BF7926">
          <v:shape id="_x0000_i1030" type="#_x0000_t75" style="width:249.3pt;height:240.45pt">
            <v:imagedata r:id="rId59"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7777777"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w:t>
      </w:r>
      <w:bookmarkStart w:id="24" w:name="_GoBack"/>
      <w:bookmarkEnd w:id="24"/>
      <w:r>
        <w:rPr>
          <w:rFonts w:hint="eastAsia"/>
        </w:rPr>
        <w:t>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77777777"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14:paraId="784C8269" w14:textId="77777777"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77777777"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9245B7A"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7777777"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14:paraId="09A4C4F6" w14:textId="77777777"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599D48DB"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Pr>
          <w:rFonts w:hint="eastAsia"/>
        </w:rPr>
        <w:t>(TTH)</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6733FE8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，并且很多不规范及医生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9F68F31" w:rsidR="00A21BD8" w:rsidRDefault="00D74EA0" w:rsidP="00D74EA0">
      <w:pPr>
        <w:ind w:firstLine="480"/>
      </w:pPr>
      <w:r>
        <w:rPr>
          <w:rFonts w:hint="eastAsia"/>
        </w:rPr>
        <w:lastRenderedPageBreak/>
        <w:t>首先，</w:t>
      </w:r>
      <w:r w:rsidR="00DF7F54" w:rsidRPr="00DF7F54">
        <w:rPr>
          <w:rFonts w:hint="eastAsia"/>
        </w:rPr>
        <w:t>临床医生</w:t>
      </w:r>
      <w:r>
        <w:rPr>
          <w:rFonts w:hint="eastAsia"/>
        </w:rPr>
        <w:t>参考数字化临床指南的规范化绘制符号，</w:t>
      </w:r>
      <w:r w:rsidR="00DF7F54">
        <w:rPr>
          <w:rFonts w:hint="eastAsia"/>
        </w:rPr>
        <w:t>以</w:t>
      </w:r>
      <w:r w:rsidR="00DF7F54" w:rsidRPr="00DF7F54">
        <w:rPr>
          <w:rFonts w:hint="eastAsia"/>
        </w:rPr>
        <w:t>流程图的形式表达</w:t>
      </w:r>
      <w:r>
        <w:rPr>
          <w:rFonts w:hint="eastAsia"/>
        </w:rPr>
        <w:t>自然语言描述的文本形式的临床指南。随后，本研究参照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通过规则生成器自动转换成符合计算机可推理要求的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w:t>
            </w:r>
            <w:r>
              <w:rPr>
                <w:rFonts w:hint="eastAsia"/>
              </w:rPr>
              <w:lastRenderedPageBreak/>
              <w:t>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192F03E6" w:rsidR="007A2940" w:rsidRPr="007A2940" w:rsidRDefault="009310D4" w:rsidP="007A2940">
      <w:pPr>
        <w:ind w:firstLine="480"/>
      </w:pPr>
      <w:r>
        <w:rPr>
          <w:rFonts w:hint="eastAsia"/>
        </w:rPr>
        <w:t>以阿尔兹海默症为研究对象，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面向社区的阿尔兹海默</w:t>
      </w:r>
      <w:r w:rsidR="00022AE2">
        <w:rPr>
          <w:rFonts w:hint="eastAsia"/>
        </w:rPr>
        <w:t>临床决策支持系统。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5CEE4FB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w:t>
      </w:r>
      <w:r w:rsidRPr="00143897">
        <w:rPr>
          <w:rFonts w:hint="eastAsia"/>
        </w:rPr>
        <w:lastRenderedPageBreak/>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563F081D" w:rsidR="008D672C" w:rsidRDefault="0084705F" w:rsidP="0049614C">
      <w:pPr>
        <w:ind w:firstLine="480"/>
      </w:pPr>
      <w:r>
        <w:rPr>
          <w:rFonts w:hint="eastAsia"/>
        </w:rPr>
        <w:t>本章基于面向社区的疾病诊断决策支持系统框架的开发流程，进行了老年痴呆症诊断决策支持系统的开发。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基于此服务模式构建面向社区的临床决策支持系统需要解决三个关键问题：</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46" w:author="FGJ" w:date="2014-02-17T13:27:00Z"/>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7" w:name="_Toc380699029"/>
      <w:r w:rsidRPr="00370433">
        <w:rPr>
          <w:rFonts w:cs="Times New Roman"/>
        </w:rPr>
        <w:t>展望</w:t>
      </w:r>
      <w:bookmarkEnd w:id="47"/>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45748BE"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8" w:name="_Toc380699030"/>
      <w:r w:rsidRPr="00370433">
        <w:lastRenderedPageBreak/>
        <w:t>作者简介</w:t>
      </w:r>
      <w:bookmarkEnd w:id="48"/>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9" w:name="_Toc380699031"/>
      <w:r w:rsidRPr="00370433">
        <w:lastRenderedPageBreak/>
        <w:t>参考文献</w:t>
      </w:r>
      <w:bookmarkEnd w:id="49"/>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50"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50"/>
    </w:p>
    <w:p w14:paraId="1262AF86" w14:textId="77777777" w:rsidR="00174A38" w:rsidRDefault="00174A38" w:rsidP="00777BB5">
      <w:pPr>
        <w:spacing w:line="240" w:lineRule="auto"/>
        <w:ind w:left="240" w:hangingChars="100" w:hanging="240"/>
        <w:rPr>
          <w:noProof/>
        </w:rPr>
      </w:pPr>
      <w:bookmarkStart w:id="51"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1"/>
    </w:p>
    <w:p w14:paraId="6EF459A8" w14:textId="77777777" w:rsidR="00174A38" w:rsidRDefault="00174A38" w:rsidP="00777BB5">
      <w:pPr>
        <w:spacing w:line="240" w:lineRule="auto"/>
        <w:ind w:left="240" w:hangingChars="100" w:hanging="240"/>
        <w:rPr>
          <w:noProof/>
        </w:rPr>
      </w:pPr>
      <w:bookmarkStart w:id="52"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2"/>
    </w:p>
    <w:p w14:paraId="2F2061CA" w14:textId="77777777" w:rsidR="00174A38" w:rsidRDefault="00174A38" w:rsidP="00777BB5">
      <w:pPr>
        <w:spacing w:line="240" w:lineRule="auto"/>
        <w:ind w:left="240" w:hangingChars="100" w:hanging="240"/>
        <w:rPr>
          <w:noProof/>
        </w:rPr>
      </w:pPr>
      <w:bookmarkStart w:id="53"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3"/>
    </w:p>
    <w:p w14:paraId="0854619F" w14:textId="77777777" w:rsidR="00174A38" w:rsidRDefault="00174A38" w:rsidP="00777BB5">
      <w:pPr>
        <w:spacing w:line="240" w:lineRule="auto"/>
        <w:ind w:left="240" w:hangingChars="100" w:hanging="240"/>
        <w:rPr>
          <w:noProof/>
        </w:rPr>
      </w:pPr>
      <w:bookmarkStart w:id="54"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4"/>
    </w:p>
    <w:p w14:paraId="2831BF12" w14:textId="77777777" w:rsidR="00174A38" w:rsidRDefault="00174A38" w:rsidP="00777BB5">
      <w:pPr>
        <w:spacing w:line="240" w:lineRule="auto"/>
        <w:ind w:left="240" w:hangingChars="100" w:hanging="240"/>
        <w:rPr>
          <w:noProof/>
        </w:rPr>
      </w:pPr>
      <w:bookmarkStart w:id="55"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5"/>
    </w:p>
    <w:p w14:paraId="177BD2C2" w14:textId="77777777" w:rsidR="00174A38" w:rsidRDefault="00174A38" w:rsidP="00777BB5">
      <w:pPr>
        <w:spacing w:line="240" w:lineRule="auto"/>
        <w:ind w:left="240" w:hangingChars="100" w:hanging="240"/>
        <w:rPr>
          <w:noProof/>
        </w:rPr>
      </w:pPr>
      <w:bookmarkStart w:id="56"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6"/>
    </w:p>
    <w:p w14:paraId="04511F51" w14:textId="77777777" w:rsidR="00174A38" w:rsidRDefault="00174A38" w:rsidP="00777BB5">
      <w:pPr>
        <w:spacing w:line="240" w:lineRule="auto"/>
        <w:ind w:left="240" w:hangingChars="100" w:hanging="240"/>
        <w:rPr>
          <w:noProof/>
        </w:rPr>
      </w:pPr>
      <w:bookmarkStart w:id="57"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7"/>
    </w:p>
    <w:p w14:paraId="372B1ACD" w14:textId="77777777" w:rsidR="00174A38" w:rsidRDefault="00174A38" w:rsidP="00777BB5">
      <w:pPr>
        <w:spacing w:line="240" w:lineRule="auto"/>
        <w:ind w:left="240" w:hangingChars="100" w:hanging="240"/>
        <w:rPr>
          <w:noProof/>
        </w:rPr>
      </w:pPr>
      <w:bookmarkStart w:id="58"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8"/>
    </w:p>
    <w:p w14:paraId="0BB0030B" w14:textId="77777777" w:rsidR="00174A38" w:rsidRDefault="00174A38" w:rsidP="00777BB5">
      <w:pPr>
        <w:spacing w:line="240" w:lineRule="auto"/>
        <w:ind w:left="240" w:hangingChars="100" w:hanging="240"/>
        <w:rPr>
          <w:noProof/>
        </w:rPr>
      </w:pPr>
      <w:bookmarkStart w:id="59"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9"/>
    </w:p>
    <w:p w14:paraId="7A7164EE" w14:textId="77777777" w:rsidR="00174A38" w:rsidRDefault="00174A38" w:rsidP="00777BB5">
      <w:pPr>
        <w:spacing w:line="240" w:lineRule="auto"/>
        <w:ind w:left="240" w:hangingChars="100" w:hanging="240"/>
        <w:rPr>
          <w:noProof/>
        </w:rPr>
      </w:pPr>
      <w:bookmarkStart w:id="60"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60"/>
    </w:p>
    <w:p w14:paraId="6B39F78B" w14:textId="77777777" w:rsidR="00174A38" w:rsidRDefault="00174A38" w:rsidP="00777BB5">
      <w:pPr>
        <w:spacing w:line="240" w:lineRule="auto"/>
        <w:ind w:left="240" w:hangingChars="100" w:hanging="240"/>
        <w:rPr>
          <w:noProof/>
        </w:rPr>
      </w:pPr>
      <w:bookmarkStart w:id="61"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1"/>
    </w:p>
    <w:p w14:paraId="29DA7DB8" w14:textId="77777777" w:rsidR="00174A38" w:rsidRDefault="00174A38" w:rsidP="00777BB5">
      <w:pPr>
        <w:spacing w:line="240" w:lineRule="auto"/>
        <w:ind w:left="240" w:hangingChars="100" w:hanging="240"/>
        <w:rPr>
          <w:noProof/>
        </w:rPr>
      </w:pPr>
      <w:bookmarkStart w:id="62"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2"/>
    </w:p>
    <w:p w14:paraId="3E15B6D0" w14:textId="77777777" w:rsidR="00174A38" w:rsidRDefault="00174A38" w:rsidP="00777BB5">
      <w:pPr>
        <w:spacing w:line="240" w:lineRule="auto"/>
        <w:ind w:left="240" w:hangingChars="100" w:hanging="240"/>
        <w:rPr>
          <w:noProof/>
        </w:rPr>
      </w:pPr>
      <w:bookmarkStart w:id="63" w:name="_ENREF_14"/>
      <w:r>
        <w:rPr>
          <w:noProof/>
        </w:rPr>
        <w:t>[14]</w:t>
      </w:r>
      <w:r>
        <w:rPr>
          <w:noProof/>
        </w:rPr>
        <w:tab/>
        <w:t>MCCOY A B, MELTON G B, WRIGHT A, et al. Clinical Decision Support for Colon and Rectal Surgery: An Overview [J]. Clinics in Colon and Rectal Surgery, 2013, 26(01): 023-30.</w:t>
      </w:r>
      <w:bookmarkEnd w:id="63"/>
    </w:p>
    <w:p w14:paraId="62132187" w14:textId="77777777" w:rsidR="00174A38" w:rsidRDefault="00174A38" w:rsidP="00777BB5">
      <w:pPr>
        <w:spacing w:line="240" w:lineRule="auto"/>
        <w:ind w:left="240" w:hangingChars="100" w:hanging="240"/>
        <w:rPr>
          <w:noProof/>
        </w:rPr>
      </w:pPr>
      <w:bookmarkStart w:id="64"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4"/>
    </w:p>
    <w:p w14:paraId="12FA1B53" w14:textId="77777777" w:rsidR="00174A38" w:rsidRDefault="00174A38" w:rsidP="00777BB5">
      <w:pPr>
        <w:spacing w:line="240" w:lineRule="auto"/>
        <w:ind w:left="240" w:hangingChars="100" w:hanging="240"/>
        <w:rPr>
          <w:noProof/>
        </w:rPr>
      </w:pPr>
      <w:bookmarkStart w:id="65"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5"/>
    </w:p>
    <w:p w14:paraId="1FF70C7B" w14:textId="77777777" w:rsidR="00174A38" w:rsidRDefault="00174A38" w:rsidP="00777BB5">
      <w:pPr>
        <w:spacing w:line="240" w:lineRule="auto"/>
        <w:ind w:left="240" w:hangingChars="100" w:hanging="240"/>
        <w:rPr>
          <w:noProof/>
        </w:rPr>
      </w:pPr>
      <w:bookmarkStart w:id="66" w:name="_ENREF_17"/>
      <w:r>
        <w:rPr>
          <w:noProof/>
        </w:rPr>
        <w:t>[17]</w:t>
      </w:r>
      <w:r>
        <w:rPr>
          <w:noProof/>
        </w:rPr>
        <w:tab/>
        <w:t>OSHEROFF J A, TEICH J M, MIDDLETON B, et al. A roadmap for national action on clinical decision support [J]. Journal of the American medical informatics association, 2007, 14(2): 141-5.</w:t>
      </w:r>
      <w:bookmarkEnd w:id="66"/>
    </w:p>
    <w:p w14:paraId="63A68F8A" w14:textId="77777777" w:rsidR="00174A38" w:rsidRDefault="00174A38" w:rsidP="00777BB5">
      <w:pPr>
        <w:spacing w:line="240" w:lineRule="auto"/>
        <w:ind w:left="240" w:hangingChars="100" w:hanging="240"/>
        <w:rPr>
          <w:noProof/>
        </w:rPr>
      </w:pPr>
      <w:bookmarkStart w:id="67" w:name="_ENREF_18"/>
      <w:r>
        <w:rPr>
          <w:noProof/>
        </w:rPr>
        <w:t>[18]</w:t>
      </w:r>
      <w:r>
        <w:rPr>
          <w:noProof/>
        </w:rPr>
        <w:tab/>
        <w:t>STONEBRAKER M. SQL databases v. NoSQL databases [J]. Communications of the ACM, 2010, 53(4): 10-1.</w:t>
      </w:r>
      <w:bookmarkEnd w:id="67"/>
    </w:p>
    <w:p w14:paraId="07DD9E91" w14:textId="77777777" w:rsidR="00174A38" w:rsidRDefault="00174A38" w:rsidP="00777BB5">
      <w:pPr>
        <w:spacing w:line="240" w:lineRule="auto"/>
        <w:ind w:left="240" w:hangingChars="100" w:hanging="240"/>
        <w:rPr>
          <w:noProof/>
        </w:rPr>
      </w:pPr>
      <w:bookmarkStart w:id="68" w:name="_ENREF_19"/>
      <w:r>
        <w:rPr>
          <w:noProof/>
        </w:rPr>
        <w:t>[19]</w:t>
      </w:r>
      <w:r>
        <w:rPr>
          <w:noProof/>
        </w:rPr>
        <w:tab/>
        <w:t>PRITCHETT D. Base: An acid alternative [J]. Queue, 2008, 6(3): 48-55.</w:t>
      </w:r>
      <w:bookmarkEnd w:id="68"/>
    </w:p>
    <w:p w14:paraId="5C18D6B3" w14:textId="77777777" w:rsidR="00174A38" w:rsidRDefault="00174A38" w:rsidP="00777BB5">
      <w:pPr>
        <w:spacing w:line="240" w:lineRule="auto"/>
        <w:ind w:left="240" w:hangingChars="100" w:hanging="240"/>
        <w:rPr>
          <w:noProof/>
        </w:rPr>
      </w:pPr>
      <w:bookmarkStart w:id="69"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9"/>
    </w:p>
    <w:p w14:paraId="3FF16971" w14:textId="77777777" w:rsidR="00174A38" w:rsidRDefault="00174A38" w:rsidP="00777BB5">
      <w:pPr>
        <w:spacing w:line="240" w:lineRule="auto"/>
        <w:ind w:left="240" w:hangingChars="100" w:hanging="240"/>
        <w:rPr>
          <w:noProof/>
        </w:rPr>
      </w:pPr>
      <w:bookmarkStart w:id="70" w:name="_ENREF_21"/>
      <w:r>
        <w:rPr>
          <w:noProof/>
        </w:rPr>
        <w:t>[21]</w:t>
      </w:r>
      <w:r>
        <w:rPr>
          <w:noProof/>
        </w:rPr>
        <w:tab/>
        <w:t>QJYONG.</w:t>
      </w:r>
      <w:bookmarkEnd w:id="70"/>
    </w:p>
    <w:p w14:paraId="2B66FAC7" w14:textId="77777777" w:rsidR="00174A38" w:rsidRDefault="00174A38" w:rsidP="00777BB5">
      <w:pPr>
        <w:spacing w:line="240" w:lineRule="auto"/>
        <w:ind w:left="240" w:hangingChars="100" w:hanging="240"/>
        <w:rPr>
          <w:noProof/>
        </w:rPr>
      </w:pPr>
      <w:bookmarkStart w:id="71" w:name="_ENREF_22"/>
      <w:r>
        <w:rPr>
          <w:noProof/>
        </w:rPr>
        <w:t>[22]</w:t>
      </w:r>
      <w:r>
        <w:rPr>
          <w:noProof/>
        </w:rPr>
        <w:tab/>
        <w:t>MELL P, GRANCE T. The NIST definition of cloud computing. National Institute of Standards and Technology [J]. Information Technology Laboratory, Version, 2009, 15(10.07): 2009.</w:t>
      </w:r>
      <w:bookmarkEnd w:id="71"/>
    </w:p>
    <w:p w14:paraId="28AF7F42" w14:textId="77777777" w:rsidR="00174A38" w:rsidRDefault="00174A38" w:rsidP="00777BB5">
      <w:pPr>
        <w:spacing w:line="240" w:lineRule="auto"/>
        <w:ind w:left="240" w:hangingChars="100" w:hanging="240"/>
        <w:rPr>
          <w:noProof/>
        </w:rPr>
      </w:pPr>
      <w:bookmarkStart w:id="72"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2"/>
    </w:p>
    <w:p w14:paraId="6FB1CE15" w14:textId="77777777" w:rsidR="00174A38" w:rsidRDefault="00174A38" w:rsidP="00777BB5">
      <w:pPr>
        <w:spacing w:line="240" w:lineRule="auto"/>
        <w:ind w:left="240" w:hangingChars="100" w:hanging="240"/>
        <w:rPr>
          <w:noProof/>
        </w:rPr>
      </w:pPr>
      <w:bookmarkStart w:id="73"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3"/>
    </w:p>
    <w:p w14:paraId="133BE3EF" w14:textId="77777777" w:rsidR="00174A38" w:rsidRDefault="00174A38" w:rsidP="00777BB5">
      <w:pPr>
        <w:spacing w:line="240" w:lineRule="auto"/>
        <w:ind w:left="240" w:hangingChars="100" w:hanging="240"/>
        <w:rPr>
          <w:noProof/>
        </w:rPr>
      </w:pPr>
      <w:bookmarkStart w:id="74" w:name="_ENREF_25"/>
      <w:r>
        <w:rPr>
          <w:noProof/>
        </w:rPr>
        <w:t>[25]</w:t>
      </w:r>
      <w:r>
        <w:rPr>
          <w:noProof/>
        </w:rPr>
        <w:tab/>
        <w:t>WANG Y, ZHOU J, FAN X, et al. Classification and clinical features of headache patients: an outpatient clinic study from China [J]. The journal of headache and pain, 2011, 12(5): 561-7.</w:t>
      </w:r>
      <w:bookmarkEnd w:id="74"/>
    </w:p>
    <w:p w14:paraId="7BA3F54D" w14:textId="77777777" w:rsidR="00174A38" w:rsidRDefault="00174A38" w:rsidP="00777BB5">
      <w:pPr>
        <w:spacing w:line="240" w:lineRule="auto"/>
        <w:ind w:left="240" w:hangingChars="100" w:hanging="240"/>
        <w:rPr>
          <w:noProof/>
        </w:rPr>
      </w:pPr>
      <w:bookmarkStart w:id="75" w:name="_ENREF_26"/>
      <w:r>
        <w:rPr>
          <w:noProof/>
        </w:rPr>
        <w:t>[26]</w:t>
      </w:r>
      <w:r>
        <w:rPr>
          <w:noProof/>
        </w:rPr>
        <w:tab/>
        <w:t>OLESEN J, STEINER T. The International classification of headache disorders, 2nd edn (ICDH-II) [J]. Journal of Neurology, Neurosurgery &amp; Psychiatry, 2004, 75(6): 808-11.</w:t>
      </w:r>
      <w:bookmarkEnd w:id="75"/>
    </w:p>
    <w:p w14:paraId="5C0694FD" w14:textId="77777777" w:rsidR="00174A38" w:rsidRDefault="00174A38" w:rsidP="00777BB5">
      <w:pPr>
        <w:spacing w:line="240" w:lineRule="auto"/>
        <w:ind w:left="240" w:hangingChars="100" w:hanging="240"/>
        <w:rPr>
          <w:noProof/>
        </w:rPr>
      </w:pPr>
      <w:bookmarkStart w:id="76" w:name="_ENREF_27"/>
      <w:r>
        <w:rPr>
          <w:noProof/>
        </w:rPr>
        <w:t>[27]</w:t>
      </w:r>
      <w:r>
        <w:rPr>
          <w:noProof/>
        </w:rPr>
        <w:tab/>
        <w:t>TU S W, CAMPBELL J R, GLASGOW J, et al. The SAGE Guideline Model: achievements and overview [J]. Journal of the American medical informatics association, 2007, 14(5): 589-98.</w:t>
      </w:r>
      <w:bookmarkEnd w:id="76"/>
    </w:p>
    <w:p w14:paraId="038E9E3B" w14:textId="77777777" w:rsidR="00174A38" w:rsidRDefault="00174A38" w:rsidP="00777BB5">
      <w:pPr>
        <w:spacing w:line="240" w:lineRule="auto"/>
        <w:ind w:left="240" w:hangingChars="100" w:hanging="240"/>
        <w:rPr>
          <w:noProof/>
        </w:rPr>
      </w:pPr>
      <w:bookmarkStart w:id="77" w:name="_ENREF_28"/>
      <w:r>
        <w:rPr>
          <w:noProof/>
        </w:rPr>
        <w:t>[28]</w:t>
      </w:r>
      <w:r>
        <w:rPr>
          <w:noProof/>
        </w:rPr>
        <w:tab/>
        <w:t>SHANKAR R D, TU S W, MUSEN M A. Use of protege-2000 to encode clinical guidelines; proceedings of the Proc AMIA Annual Symposium, F, 2002 [C].</w:t>
      </w:r>
      <w:bookmarkEnd w:id="77"/>
    </w:p>
    <w:p w14:paraId="1158FBA1" w14:textId="77777777" w:rsidR="00174A38" w:rsidRDefault="00174A38" w:rsidP="00777BB5">
      <w:pPr>
        <w:spacing w:line="240" w:lineRule="auto"/>
        <w:ind w:left="240" w:hangingChars="100" w:hanging="240"/>
        <w:rPr>
          <w:noProof/>
        </w:rPr>
      </w:pPr>
      <w:bookmarkStart w:id="78"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8"/>
    </w:p>
    <w:p w14:paraId="1DB9F9D3" w14:textId="77777777" w:rsidR="00174A38" w:rsidRDefault="00174A38" w:rsidP="00777BB5">
      <w:pPr>
        <w:spacing w:line="240" w:lineRule="auto"/>
        <w:ind w:left="240" w:hangingChars="100" w:hanging="240"/>
        <w:rPr>
          <w:noProof/>
        </w:rPr>
      </w:pPr>
      <w:bookmarkStart w:id="79"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9"/>
    </w:p>
    <w:p w14:paraId="02B1DF2F" w14:textId="77777777" w:rsidR="00174A38" w:rsidRDefault="00174A38" w:rsidP="00777BB5">
      <w:pPr>
        <w:spacing w:line="240" w:lineRule="auto"/>
        <w:ind w:left="240" w:hangingChars="100" w:hanging="240"/>
        <w:rPr>
          <w:noProof/>
        </w:rPr>
      </w:pPr>
      <w:bookmarkStart w:id="80"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80"/>
    </w:p>
    <w:p w14:paraId="7CCBC525" w14:textId="175B46E3"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F8FB7B" w14:textId="77777777" w:rsidR="004D00C0" w:rsidRPr="0001295E" w:rsidRDefault="004D00C0" w:rsidP="0001295E">
      <w:pPr>
        <w:pStyle w:val="a4"/>
        <w:ind w:firstLineChars="0" w:firstLine="0"/>
      </w:pPr>
    </w:p>
  </w:endnote>
  <w:endnote w:type="continuationSeparator" w:id="0">
    <w:p w14:paraId="340C65A3" w14:textId="77777777" w:rsidR="004D00C0" w:rsidRDefault="004D00C0" w:rsidP="009638E4">
      <w:pPr>
        <w:spacing w:line="240" w:lineRule="auto"/>
        <w:ind w:firstLineChars="0" w:firstLine="0"/>
      </w:pPr>
    </w:p>
  </w:endnote>
  <w:endnote w:type="continuationNotice" w:id="1">
    <w:p w14:paraId="5DC0D628" w14:textId="77777777" w:rsidR="004D00C0" w:rsidRDefault="004D00C0"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4B3963" w:rsidRDefault="004B3963"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4B3963" w:rsidRDefault="004B3963" w:rsidP="00120AB3">
        <w:pPr>
          <w:pStyle w:val="a4"/>
          <w:ind w:firstLine="360"/>
          <w:jc w:val="center"/>
        </w:pPr>
        <w:r>
          <w:fldChar w:fldCharType="begin"/>
        </w:r>
        <w:r>
          <w:instrText xml:space="preserve"> PAGE   \* MERGEFORMAT </w:instrText>
        </w:r>
        <w:r>
          <w:fldChar w:fldCharType="separate"/>
        </w:r>
        <w:r w:rsidRPr="000E0A37">
          <w:rPr>
            <w:noProof/>
            <w:lang w:val="zh-CN"/>
          </w:rPr>
          <w:t>VI</w:t>
        </w:r>
        <w:r>
          <w:rPr>
            <w:noProof/>
            <w:lang w:val="zh-CN"/>
          </w:rPr>
          <w:fldChar w:fldCharType="end"/>
        </w:r>
      </w:p>
    </w:sdtContent>
  </w:sdt>
  <w:p w14:paraId="257B0A45" w14:textId="77777777" w:rsidR="004B3963" w:rsidRPr="00D16467" w:rsidRDefault="004B3963"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4B3963" w:rsidRDefault="004B3963" w:rsidP="002D1265">
        <w:pPr>
          <w:pStyle w:val="a4"/>
          <w:ind w:firstLine="360"/>
          <w:jc w:val="center"/>
        </w:pPr>
        <w:r>
          <w:fldChar w:fldCharType="begin"/>
        </w:r>
        <w:r>
          <w:instrText xml:space="preserve"> PAGE   \* MERGEFORMAT </w:instrText>
        </w:r>
        <w:r>
          <w:fldChar w:fldCharType="separate"/>
        </w:r>
        <w:r w:rsidR="00122266" w:rsidRPr="00122266">
          <w:rPr>
            <w:noProof/>
            <w:lang w:val="zh-CN"/>
          </w:rPr>
          <w:t>26</w:t>
        </w:r>
        <w:r>
          <w:rPr>
            <w:noProof/>
            <w:lang w:val="zh-CN"/>
          </w:rPr>
          <w:fldChar w:fldCharType="end"/>
        </w:r>
      </w:p>
    </w:sdtContent>
  </w:sdt>
  <w:p w14:paraId="04CE54EE" w14:textId="77777777" w:rsidR="004B3963" w:rsidRPr="00D16467" w:rsidRDefault="004B3963"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4B3963" w:rsidRDefault="004B3963"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4B3963" w:rsidRDefault="004B3963"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4B3963" w:rsidRDefault="004B3963"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4B3963" w:rsidRDefault="004B3963"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4B3963" w:rsidRDefault="004B3963"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4B3963" w:rsidRDefault="004B3963"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4B3963" w:rsidRDefault="004B3963" w:rsidP="00120AB3">
    <w:pPr>
      <w:pStyle w:val="a4"/>
      <w:ind w:firstLine="360"/>
      <w:jc w:val="center"/>
    </w:pPr>
  </w:p>
  <w:p w14:paraId="47183A74" w14:textId="77777777" w:rsidR="004B3963" w:rsidRPr="00D16467" w:rsidRDefault="004B3963"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4B3963" w:rsidRDefault="004B3963"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5AA164" w14:textId="77777777" w:rsidR="004D00C0" w:rsidRDefault="004D00C0" w:rsidP="00FE2764">
      <w:pPr>
        <w:spacing w:line="240" w:lineRule="auto"/>
        <w:ind w:firstLine="480"/>
      </w:pPr>
      <w:r>
        <w:separator/>
      </w:r>
    </w:p>
  </w:footnote>
  <w:footnote w:type="continuationSeparator" w:id="0">
    <w:p w14:paraId="0FE00DFD" w14:textId="77777777" w:rsidR="004D00C0" w:rsidRDefault="004D00C0"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4B3963" w:rsidRDefault="004B3963"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4B3963" w:rsidRDefault="004B3963"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4B3963" w:rsidRPr="00A841E5" w:rsidRDefault="004B396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4B3963" w:rsidRPr="00A841E5" w:rsidRDefault="004B396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4B3963" w:rsidRPr="00A841E5" w:rsidRDefault="004B3963"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4B3963" w:rsidRPr="00A841E5" w:rsidRDefault="004B396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4B3963" w:rsidRPr="00A841E5" w:rsidRDefault="004B396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4B3963" w:rsidRPr="00A841E5" w:rsidRDefault="004B396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4B3963" w:rsidRPr="00A841E5" w:rsidRDefault="004B396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4B3963" w:rsidRPr="00A841E5" w:rsidRDefault="004B396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4B3963" w:rsidRPr="00A841E5" w:rsidRDefault="004B3963"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4B3963" w:rsidRPr="004B0826" w:rsidRDefault="004B3963"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4B3963" w:rsidRDefault="004B3963"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4B3963" w:rsidRDefault="004B3963"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4B3963" w:rsidRDefault="004B3963"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4B3963" w:rsidRDefault="004B3963"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4B3963" w:rsidRPr="00101F1A" w:rsidRDefault="004B3963"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4B3963" w:rsidRDefault="004B3963"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4B3963" w:rsidRDefault="004B3963"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6C3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8B6"/>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0.png"/><Relationship Id="rId89" Type="http://schemas.openxmlformats.org/officeDocument/2006/relationships/image" Target="media/image55.png"/><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7.png"/><Relationship Id="rId40" Type="http://schemas.openxmlformats.org/officeDocument/2006/relationships/image" Target="media/image8.emf"/><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eader" Target="header14.xm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header" Target="header15.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header" Target="header13.xml"/><Relationship Id="rId46" Type="http://schemas.openxmlformats.org/officeDocument/2006/relationships/image" Target="media/image14.png"/><Relationship Id="rId59" Type="http://schemas.openxmlformats.org/officeDocument/2006/relationships/image" Target="media/image27.emf"/><Relationship Id="rId67" Type="http://schemas.openxmlformats.org/officeDocument/2006/relationships/image" Target="media/image34.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7.emf"/><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12.emf"/><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eader" Target="header19.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7BFE4-A155-42A5-A107-42445D91D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76</Pages>
  <Words>10632</Words>
  <Characters>60608</Characters>
  <Application>Microsoft Office Word</Application>
  <DocSecurity>0</DocSecurity>
  <Lines>505</Lines>
  <Paragraphs>142</Paragraphs>
  <ScaleCrop>false</ScaleCrop>
  <Company>vico</Company>
  <LinksUpToDate>false</LinksUpToDate>
  <CharactersWithSpaces>71098</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40</cp:revision>
  <cp:lastPrinted>2014-01-10T06:45:00Z</cp:lastPrinted>
  <dcterms:created xsi:type="dcterms:W3CDTF">2014-02-17T13:23:00Z</dcterms:created>
  <dcterms:modified xsi:type="dcterms:W3CDTF">2014-02-22T14:04:00Z</dcterms:modified>
</cp:coreProperties>
</file>